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167" w14:textId="7A4F2003" w:rsidR="006A6A08" w:rsidRPr="007017E8" w:rsidRDefault="006A6A08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</w:rPr>
      </w:pPr>
      <w:r w:rsidRPr="007017E8">
        <w:rPr>
          <w:rFonts w:ascii="Verdana" w:hAnsi="Verdana"/>
          <w:b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2744D1" wp14:editId="68016288">
            <wp:simplePos x="0" y="0"/>
            <wp:positionH relativeFrom="column">
              <wp:posOffset>5373370</wp:posOffset>
            </wp:positionH>
            <wp:positionV relativeFrom="paragraph">
              <wp:posOffset>-178435</wp:posOffset>
            </wp:positionV>
            <wp:extent cx="1452154" cy="350520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54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7E8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FA9A879" wp14:editId="3929F525">
            <wp:simplePos x="0" y="0"/>
            <wp:positionH relativeFrom="margin">
              <wp:posOffset>2214880</wp:posOffset>
            </wp:positionH>
            <wp:positionV relativeFrom="paragraph">
              <wp:posOffset>0</wp:posOffset>
            </wp:positionV>
            <wp:extent cx="2674620" cy="71183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ytona" w:eastAsia="FreeSans" w:hAnsi="Daytona" w:cs="FreeSans"/>
          <w:b/>
          <w:bCs/>
          <w:color w:val="1F3864" w:themeColor="accent1" w:themeShade="80"/>
        </w:rPr>
        <w:br/>
      </w:r>
      <w:r w:rsidRPr="007017E8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850BC8E" wp14:editId="20F8D903">
            <wp:simplePos x="0" y="0"/>
            <wp:positionH relativeFrom="column">
              <wp:posOffset>-55245</wp:posOffset>
            </wp:positionH>
            <wp:positionV relativeFrom="paragraph">
              <wp:posOffset>-228600</wp:posOffset>
            </wp:positionV>
            <wp:extent cx="1684020" cy="446645"/>
            <wp:effectExtent l="0" t="0" r="0" b="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4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7E8">
        <w:rPr>
          <w:rFonts w:ascii="Daytona" w:eastAsia="FreeSans" w:hAnsi="Daytona" w:cs="FreeSans"/>
          <w:b/>
          <w:bCs/>
          <w:color w:val="1F3864" w:themeColor="accent1" w:themeShade="80"/>
        </w:rPr>
        <w:t>“Accreditamento Vie Francigene”</w:t>
      </w:r>
    </w:p>
    <w:p w14:paraId="177BA879" w14:textId="77777777" w:rsidR="006A6A08" w:rsidRPr="007017E8" w:rsidRDefault="006A6A08" w:rsidP="006A6A08">
      <w:pPr>
        <w:pStyle w:val="Intestazione"/>
        <w:jc w:val="center"/>
        <w:rPr>
          <w:rFonts w:ascii="Daytona" w:eastAsia="FreeSans" w:hAnsi="Daytona" w:cs="FreeSans"/>
          <w:i/>
          <w:iCs/>
          <w:color w:val="1F3864" w:themeColor="accent1" w:themeShade="80"/>
          <w:sz w:val="18"/>
          <w:szCs w:val="18"/>
        </w:rPr>
      </w:pPr>
      <w:r w:rsidRPr="007017E8">
        <w:rPr>
          <w:rFonts w:ascii="Daytona" w:eastAsia="FreeSans" w:hAnsi="Daytona" w:cs="FreeSans"/>
          <w:i/>
          <w:iCs/>
          <w:color w:val="1F3864" w:themeColor="accent1" w:themeShade="80"/>
          <w:sz w:val="18"/>
          <w:szCs w:val="18"/>
        </w:rPr>
        <w:t xml:space="preserve">Progetto n° 2022-1-IT01-KA121-VET-000054254 </w:t>
      </w:r>
    </w:p>
    <w:p w14:paraId="7DFAEB71" w14:textId="77777777" w:rsidR="006A6A08" w:rsidRDefault="006A6A08" w:rsidP="006A6A08">
      <w:pPr>
        <w:jc w:val="center"/>
      </w:pPr>
      <w:r w:rsidRPr="007017E8">
        <w:rPr>
          <w:rFonts w:ascii="Daytona" w:eastAsia="FreeSans" w:hAnsi="Daytona" w:cs="FreeSans"/>
          <w:i/>
          <w:iCs/>
          <w:color w:val="1F3864" w:themeColor="accent1" w:themeShade="80"/>
          <w:sz w:val="18"/>
          <w:szCs w:val="18"/>
        </w:rPr>
        <w:t>CUP G51B22001480006</w:t>
      </w:r>
    </w:p>
    <w:p w14:paraId="672B406B" w14:textId="77777777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5EC962E7" w14:textId="00CC28AC" w:rsidR="000A3B7F" w:rsidRDefault="00AB4777" w:rsidP="006A6A0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</w:rPr>
      </w:pPr>
      <w:r w:rsidRPr="00E8402A">
        <w:rPr>
          <w:rFonts w:ascii="Daytona" w:eastAsia="FreeSans" w:hAnsi="Daytona" w:cs="FreeSans"/>
          <w:b/>
          <w:bCs/>
          <w:color w:val="C00000"/>
          <w:sz w:val="28"/>
          <w:szCs w:val="28"/>
        </w:rPr>
        <w:t>DOMANDA DI PARTECIPAZIONE</w:t>
      </w:r>
    </w:p>
    <w:p w14:paraId="3340F7EC" w14:textId="77777777" w:rsidR="006A6A08" w:rsidRPr="006A6A08" w:rsidRDefault="006A6A08" w:rsidP="006A6A0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</w:rPr>
      </w:pPr>
    </w:p>
    <w:p w14:paraId="6EE42217" w14:textId="1CDF9B2C" w:rsidR="00AB4777" w:rsidRPr="00E8402A" w:rsidRDefault="00360024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1"/>
        </w:rPr>
      </w:pPr>
      <w:r w:rsidRPr="00E8402A">
        <w:rPr>
          <w:rFonts w:ascii="Daytona" w:eastAsia="FreeSans" w:hAnsi="Daytona" w:cs="FreeSans"/>
          <w:color w:val="1F3864" w:themeColor="accent1" w:themeShade="80"/>
          <w:sz w:val="21"/>
        </w:rPr>
        <w:t xml:space="preserve">Compilare </w:t>
      </w:r>
      <w:r w:rsidR="006A6A08">
        <w:rPr>
          <w:rFonts w:ascii="Daytona" w:eastAsia="FreeSans" w:hAnsi="Daytona" w:cs="FreeSans"/>
          <w:color w:val="1F3864" w:themeColor="accent1" w:themeShade="80"/>
          <w:sz w:val="21"/>
        </w:rPr>
        <w:t>a computer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360024" w:rsidRDefault="00C84100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30609489" w:rsidR="00FB5AA9" w:rsidRPr="002F62A3" w:rsidRDefault="001427DB" w:rsidP="002F62A3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Progetto accreditamento Associazione Europea delle Vie Francigene</w:t>
      </w:r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2F62A3" w:rsidRPr="002F62A3">
        <w:rPr>
          <w:rFonts w:asciiTheme="majorHAnsi" w:hAnsiTheme="majorHAnsi" w:cstheme="majorHAnsi"/>
          <w:i/>
          <w:sz w:val="18"/>
          <w:szCs w:val="18"/>
        </w:rPr>
        <w:t>2022-1-IT01-KA121-VET-000054254</w:t>
      </w:r>
      <w:r w:rsidR="002F62A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2F62A3" w:rsidRPr="002F62A3">
        <w:rPr>
          <w:rFonts w:asciiTheme="majorHAnsi" w:hAnsiTheme="majorHAnsi" w:cstheme="majorHAnsi"/>
          <w:i/>
          <w:sz w:val="18"/>
          <w:szCs w:val="18"/>
        </w:rPr>
        <w:t>CUP G51B22001480006</w:t>
      </w:r>
      <w:r w:rsidR="002F62A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1D4A3383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360024">
        <w:rPr>
          <w:rFonts w:asciiTheme="majorHAnsi" w:hAnsiTheme="majorHAnsi" w:cstheme="majorHAnsi"/>
          <w:i/>
          <w:sz w:val="18"/>
          <w:szCs w:val="18"/>
        </w:rPr>
        <w:t>Associazione Europea Vie Francigene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3288031F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2529EF">
        <w:rPr>
          <w:rFonts w:asciiTheme="majorHAnsi" w:hAnsiTheme="majorHAnsi" w:cstheme="majorHAnsi"/>
          <w:i/>
          <w:sz w:val="18"/>
          <w:szCs w:val="18"/>
        </w:rPr>
        <w:t>l’Associazione Europea Vie Francigene</w:t>
      </w:r>
      <w:r w:rsidR="00CE6BCE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AF791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321" w14:textId="77777777" w:rsidR="00E8402A" w:rsidRDefault="00E8402A" w:rsidP="00E8402A">
      <w:r>
        <w:separator/>
      </w:r>
    </w:p>
  </w:endnote>
  <w:endnote w:type="continuationSeparator" w:id="0">
    <w:p w14:paraId="569C1EE0" w14:textId="77777777" w:rsidR="00E8402A" w:rsidRDefault="00E8402A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D98F" w14:textId="77777777" w:rsidR="00E8402A" w:rsidRDefault="00E8402A" w:rsidP="00E8402A">
      <w:r>
        <w:separator/>
      </w:r>
    </w:p>
  </w:footnote>
  <w:footnote w:type="continuationSeparator" w:id="0">
    <w:p w14:paraId="6AFF00B9" w14:textId="77777777" w:rsidR="00E8402A" w:rsidRDefault="00E8402A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8pt;height:10.8pt" o:bullet="t">
        <v:imagedata r:id="rId1" o:title="BD21301_"/>
      </v:shape>
    </w:pict>
  </w:numPicBullet>
  <w:numPicBullet w:numPicBulletId="1">
    <w:pict>
      <v:shape id="_x0000_i1051" type="#_x0000_t75" style="width:9pt;height:9pt" o:bullet="t">
        <v:imagedata r:id="rId2" o:title="BD10267_"/>
      </v:shape>
    </w:pict>
  </w:numPicBullet>
  <w:numPicBullet w:numPicBulletId="2">
    <w:pict>
      <v:shape id="_x0000_i1052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7463369">
    <w:abstractNumId w:val="14"/>
  </w:num>
  <w:num w:numId="2" w16cid:durableId="870191791">
    <w:abstractNumId w:val="11"/>
  </w:num>
  <w:num w:numId="3" w16cid:durableId="764883645">
    <w:abstractNumId w:val="24"/>
  </w:num>
  <w:num w:numId="4" w16cid:durableId="458690321">
    <w:abstractNumId w:val="21"/>
  </w:num>
  <w:num w:numId="5" w16cid:durableId="810486248">
    <w:abstractNumId w:val="23"/>
  </w:num>
  <w:num w:numId="6" w16cid:durableId="1292050186">
    <w:abstractNumId w:val="2"/>
  </w:num>
  <w:num w:numId="7" w16cid:durableId="232660764">
    <w:abstractNumId w:val="5"/>
  </w:num>
  <w:num w:numId="8" w16cid:durableId="1882593503">
    <w:abstractNumId w:val="10"/>
  </w:num>
  <w:num w:numId="9" w16cid:durableId="1831284736">
    <w:abstractNumId w:val="35"/>
  </w:num>
  <w:num w:numId="10" w16cid:durableId="1105419948">
    <w:abstractNumId w:val="13"/>
  </w:num>
  <w:num w:numId="11" w16cid:durableId="2025934347">
    <w:abstractNumId w:val="16"/>
  </w:num>
  <w:num w:numId="12" w16cid:durableId="1460027759">
    <w:abstractNumId w:val="25"/>
  </w:num>
  <w:num w:numId="13" w16cid:durableId="1777402777">
    <w:abstractNumId w:val="12"/>
  </w:num>
  <w:num w:numId="14" w16cid:durableId="761685144">
    <w:abstractNumId w:val="28"/>
  </w:num>
  <w:num w:numId="15" w16cid:durableId="1778061641">
    <w:abstractNumId w:val="19"/>
  </w:num>
  <w:num w:numId="16" w16cid:durableId="1225022334">
    <w:abstractNumId w:val="36"/>
  </w:num>
  <w:num w:numId="17" w16cid:durableId="1082802780">
    <w:abstractNumId w:val="17"/>
  </w:num>
  <w:num w:numId="18" w16cid:durableId="1889367666">
    <w:abstractNumId w:val="31"/>
  </w:num>
  <w:num w:numId="19" w16cid:durableId="403340059">
    <w:abstractNumId w:val="8"/>
  </w:num>
  <w:num w:numId="20" w16cid:durableId="206374491">
    <w:abstractNumId w:val="26"/>
  </w:num>
  <w:num w:numId="21" w16cid:durableId="1154417174">
    <w:abstractNumId w:val="29"/>
  </w:num>
  <w:num w:numId="22" w16cid:durableId="2064476917">
    <w:abstractNumId w:val="7"/>
  </w:num>
  <w:num w:numId="23" w16cid:durableId="1760059945">
    <w:abstractNumId w:val="27"/>
  </w:num>
  <w:num w:numId="24" w16cid:durableId="1152716017">
    <w:abstractNumId w:val="32"/>
  </w:num>
  <w:num w:numId="25" w16cid:durableId="810172028">
    <w:abstractNumId w:val="0"/>
  </w:num>
  <w:num w:numId="26" w16cid:durableId="1339387261">
    <w:abstractNumId w:val="1"/>
  </w:num>
  <w:num w:numId="27" w16cid:durableId="968508316">
    <w:abstractNumId w:val="33"/>
  </w:num>
  <w:num w:numId="28" w16cid:durableId="963972532">
    <w:abstractNumId w:val="15"/>
  </w:num>
  <w:num w:numId="29" w16cid:durableId="1654481205">
    <w:abstractNumId w:val="30"/>
  </w:num>
  <w:num w:numId="30" w16cid:durableId="1233156304">
    <w:abstractNumId w:val="18"/>
  </w:num>
  <w:num w:numId="31" w16cid:durableId="1238006686">
    <w:abstractNumId w:val="20"/>
  </w:num>
  <w:num w:numId="32" w16cid:durableId="698239685">
    <w:abstractNumId w:val="4"/>
  </w:num>
  <w:num w:numId="33" w16cid:durableId="1219901425">
    <w:abstractNumId w:val="34"/>
  </w:num>
  <w:num w:numId="34" w16cid:durableId="1015961608">
    <w:abstractNumId w:val="22"/>
  </w:num>
  <w:num w:numId="35" w16cid:durableId="610477151">
    <w:abstractNumId w:val="3"/>
  </w:num>
  <w:num w:numId="36" w16cid:durableId="1268808218">
    <w:abstractNumId w:val="6"/>
  </w:num>
  <w:num w:numId="37" w16cid:durableId="217983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529EF"/>
    <w:rsid w:val="0028020C"/>
    <w:rsid w:val="002C049B"/>
    <w:rsid w:val="002D4E4C"/>
    <w:rsid w:val="002F62A3"/>
    <w:rsid w:val="002F6B31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A6A08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51C15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A0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B6B8A-D78E-4FC5-B757-AEF478DB1E92}">
  <ds:schemaRefs>
    <ds:schemaRef ds:uri="33e5d568-af17-4ec0-abe7-3b820382b378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15e13f9-42d0-4eb0-b2cc-6bd35f6e2c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2F42EE-DDBE-4BC8-A983-1E7441B24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88F67-08AC-482E-93CF-8A723641D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Nadia Comite</cp:lastModifiedBy>
  <cp:revision>2</cp:revision>
  <cp:lastPrinted>2008-11-12T11:15:00Z</cp:lastPrinted>
  <dcterms:created xsi:type="dcterms:W3CDTF">2023-06-12T10:56:00Z</dcterms:created>
  <dcterms:modified xsi:type="dcterms:W3CDTF">2023-06-12T10:56:00Z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